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86E6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1451E">
        <w:rPr>
          <w:rStyle w:val="Strong"/>
          <w:rFonts w:ascii="Arial" w:hAnsi="Arial" w:cs="Arial"/>
          <w:sz w:val="27"/>
          <w:szCs w:val="27"/>
        </w:rPr>
        <w:t>CỘNG HÒA XÃ HỘI CHỦ NGHĨA VIỆT NAM</w:t>
      </w:r>
    </w:p>
    <w:p w14:paraId="2A772143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Độc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lập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–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Tự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do –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Hạnh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phúc</w:t>
      </w:r>
      <w:proofErr w:type="spellEnd"/>
    </w:p>
    <w:p w14:paraId="3743DCFC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1451E">
        <w:rPr>
          <w:rStyle w:val="Strong"/>
          <w:rFonts w:ascii="Arial" w:hAnsi="Arial" w:cs="Arial"/>
          <w:sz w:val="27"/>
          <w:szCs w:val="27"/>
        </w:rPr>
        <w:t>—–o0o—–</w:t>
      </w:r>
    </w:p>
    <w:p w14:paraId="41817AA0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………, </w:t>
      </w:r>
      <w:proofErr w:type="spellStart"/>
      <w:r w:rsidRPr="0031451E">
        <w:rPr>
          <w:rFonts w:ascii="Arial" w:hAnsi="Arial" w:cs="Arial"/>
          <w:sz w:val="27"/>
          <w:szCs w:val="27"/>
        </w:rPr>
        <w:t>ngày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31451E">
        <w:rPr>
          <w:rFonts w:ascii="Arial" w:hAnsi="Arial" w:cs="Arial"/>
          <w:sz w:val="27"/>
          <w:szCs w:val="27"/>
        </w:rPr>
        <w:t>tháng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31451E">
        <w:rPr>
          <w:rFonts w:ascii="Arial" w:hAnsi="Arial" w:cs="Arial"/>
          <w:sz w:val="27"/>
          <w:szCs w:val="27"/>
        </w:rPr>
        <w:t>năm</w:t>
      </w:r>
      <w:proofErr w:type="spellEnd"/>
      <w:proofErr w:type="gramStart"/>
      <w:r w:rsidRPr="0031451E">
        <w:rPr>
          <w:rFonts w:ascii="Arial" w:hAnsi="Arial" w:cs="Arial"/>
          <w:sz w:val="27"/>
          <w:szCs w:val="27"/>
        </w:rPr>
        <w:t>…..</w:t>
      </w:r>
      <w:proofErr w:type="gramEnd"/>
    </w:p>
    <w:p w14:paraId="1F4A261E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1451E">
        <w:rPr>
          <w:rStyle w:val="Strong"/>
          <w:rFonts w:ascii="Arial" w:hAnsi="Arial" w:cs="Arial"/>
          <w:sz w:val="27"/>
          <w:szCs w:val="27"/>
        </w:rPr>
        <w:t>ĐƠN YÊU CẦU PHONG TỎA TÀI SẢN</w:t>
      </w:r>
    </w:p>
    <w:p w14:paraId="7AA50624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31451E">
        <w:rPr>
          <w:rFonts w:ascii="Arial" w:hAnsi="Arial" w:cs="Arial"/>
          <w:sz w:val="27"/>
          <w:szCs w:val="27"/>
        </w:rPr>
        <w:t>Căn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Bộ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luật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tố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năm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2015;</w:t>
      </w:r>
    </w:p>
    <w:p w14:paraId="27E98A97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>(</w:t>
      </w:r>
      <w:proofErr w:type="spellStart"/>
      <w:r w:rsidRPr="0031451E">
        <w:rPr>
          <w:rFonts w:ascii="Arial" w:hAnsi="Arial" w:cs="Arial"/>
          <w:sz w:val="27"/>
          <w:szCs w:val="27"/>
        </w:rPr>
        <w:t>Hoặc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fldChar w:fldCharType="begin"/>
      </w:r>
      <w:r w:rsidRPr="0031451E">
        <w:rPr>
          <w:rFonts w:ascii="Arial" w:hAnsi="Arial" w:cs="Arial"/>
          <w:sz w:val="27"/>
          <w:szCs w:val="27"/>
        </w:rPr>
        <w:instrText>HYPERLINK "https://luatduonggia.vn/bo-luat-to-tung-hinh-su-2015/"</w:instrText>
      </w:r>
      <w:r w:rsidRPr="0031451E">
        <w:rPr>
          <w:rFonts w:ascii="Arial" w:hAnsi="Arial" w:cs="Arial"/>
          <w:sz w:val="27"/>
          <w:szCs w:val="27"/>
        </w:rPr>
      </w:r>
      <w:r w:rsidRPr="0031451E">
        <w:rPr>
          <w:rFonts w:ascii="Arial" w:hAnsi="Arial" w:cs="Arial"/>
          <w:sz w:val="27"/>
          <w:szCs w:val="27"/>
        </w:rPr>
        <w:fldChar w:fldCharType="separate"/>
      </w:r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Bộ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luật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tố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tụng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hình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sự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năm</w:t>
      </w:r>
      <w:proofErr w:type="spellEnd"/>
      <w:r w:rsidRPr="0031451E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2015</w:t>
      </w:r>
      <w:r w:rsidRPr="0031451E">
        <w:rPr>
          <w:rFonts w:ascii="Arial" w:hAnsi="Arial" w:cs="Arial"/>
          <w:sz w:val="27"/>
          <w:szCs w:val="27"/>
        </w:rPr>
        <w:fldChar w:fldCharType="end"/>
      </w:r>
      <w:r w:rsidRPr="0031451E">
        <w:rPr>
          <w:rFonts w:ascii="Segoe UI Emoji" w:hAnsi="Segoe UI Emoji" w:cs="Segoe UI Emoji"/>
          <w:sz w:val="27"/>
          <w:szCs w:val="27"/>
        </w:rPr>
        <w:t>😉</w:t>
      </w:r>
    </w:p>
    <w:p w14:paraId="457691E8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31451E">
        <w:rPr>
          <w:rFonts w:ascii="Arial" w:hAnsi="Arial" w:cs="Arial"/>
          <w:sz w:val="27"/>
          <w:szCs w:val="27"/>
        </w:rPr>
        <w:t>Căn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>……</w:t>
      </w:r>
    </w:p>
    <w:p w14:paraId="70C83CF5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Kính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gửi</w:t>
      </w:r>
      <w:proofErr w:type="spellEnd"/>
      <w:r w:rsidRPr="0031451E">
        <w:rPr>
          <w:rFonts w:ascii="Arial" w:hAnsi="Arial" w:cs="Arial"/>
          <w:sz w:val="27"/>
          <w:szCs w:val="27"/>
        </w:rPr>
        <w:t>:</w:t>
      </w:r>
    </w:p>
    <w:p w14:paraId="4CD76E60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31451E">
        <w:rPr>
          <w:rFonts w:ascii="Arial" w:hAnsi="Arial" w:cs="Arial"/>
          <w:sz w:val="27"/>
          <w:szCs w:val="27"/>
        </w:rPr>
        <w:t>Hội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đồng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xét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xử</w:t>
      </w:r>
      <w:proofErr w:type="spellEnd"/>
      <w:r w:rsidRPr="0031451E">
        <w:rPr>
          <w:rFonts w:ascii="Arial" w:hAnsi="Arial" w:cs="Arial"/>
          <w:sz w:val="27"/>
          <w:szCs w:val="27"/>
        </w:rPr>
        <w:t>…</w:t>
      </w:r>
      <w:proofErr w:type="gramStart"/>
      <w:r w:rsidRPr="0031451E">
        <w:rPr>
          <w:rFonts w:ascii="Arial" w:hAnsi="Arial" w:cs="Arial"/>
          <w:sz w:val="27"/>
          <w:szCs w:val="27"/>
        </w:rPr>
        <w:t>…..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1451E">
        <w:rPr>
          <w:rFonts w:ascii="Arial" w:hAnsi="Arial" w:cs="Arial"/>
          <w:sz w:val="27"/>
          <w:szCs w:val="27"/>
        </w:rPr>
        <w:t>tại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phiên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tòa</w:t>
      </w:r>
      <w:proofErr w:type="spellEnd"/>
      <w:r w:rsidRPr="0031451E">
        <w:rPr>
          <w:rFonts w:ascii="Arial" w:hAnsi="Arial" w:cs="Arial"/>
          <w:sz w:val="27"/>
          <w:szCs w:val="27"/>
        </w:rPr>
        <w:t>)</w:t>
      </w:r>
    </w:p>
    <w:p w14:paraId="7FB23DF3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Hoặc</w:t>
      </w:r>
      <w:proofErr w:type="spellEnd"/>
      <w:r w:rsidRPr="0031451E">
        <w:rPr>
          <w:rFonts w:ascii="Arial" w:hAnsi="Arial" w:cs="Arial"/>
          <w:sz w:val="27"/>
          <w:szCs w:val="27"/>
        </w:rPr>
        <w:t>:</w:t>
      </w:r>
    </w:p>
    <w:p w14:paraId="73FF94C0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–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Ông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…..</w:t>
      </w:r>
    </w:p>
    <w:p w14:paraId="2EFA8529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31451E">
        <w:rPr>
          <w:rFonts w:ascii="Arial" w:hAnsi="Arial" w:cs="Arial"/>
          <w:sz w:val="27"/>
          <w:szCs w:val="27"/>
        </w:rPr>
        <w:t>Thẩm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phán</w:t>
      </w:r>
      <w:proofErr w:type="spellEnd"/>
      <w:r w:rsidRPr="0031451E">
        <w:rPr>
          <w:rFonts w:ascii="Arial" w:hAnsi="Arial" w:cs="Arial"/>
          <w:sz w:val="27"/>
          <w:szCs w:val="27"/>
        </w:rPr>
        <w:t>…….</w:t>
      </w:r>
    </w:p>
    <w:p w14:paraId="5BD32FAA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Họ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tên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…. Sinh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năm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.</w:t>
      </w:r>
    </w:p>
    <w:p w14:paraId="4FD86852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Chứng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minh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số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…… do CA…….. </w:t>
      </w:r>
      <w:proofErr w:type="spellStart"/>
      <w:r w:rsidRPr="0031451E">
        <w:rPr>
          <w:rFonts w:ascii="Arial" w:hAnsi="Arial" w:cs="Arial"/>
          <w:sz w:val="27"/>
          <w:szCs w:val="27"/>
        </w:rPr>
        <w:t>cấp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ngày</w:t>
      </w:r>
      <w:proofErr w:type="spellEnd"/>
      <w:proofErr w:type="gramStart"/>
      <w:r w:rsidRPr="0031451E">
        <w:rPr>
          <w:rFonts w:ascii="Arial" w:hAnsi="Arial" w:cs="Arial"/>
          <w:sz w:val="27"/>
          <w:szCs w:val="27"/>
        </w:rPr>
        <w:t>…./</w:t>
      </w:r>
      <w:proofErr w:type="gramEnd"/>
      <w:r w:rsidRPr="0031451E">
        <w:rPr>
          <w:rFonts w:ascii="Arial" w:hAnsi="Arial" w:cs="Arial"/>
          <w:sz w:val="27"/>
          <w:szCs w:val="27"/>
        </w:rPr>
        <w:t>…./……</w:t>
      </w:r>
    </w:p>
    <w:p w14:paraId="3C26EA48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Địa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chỉ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thường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trú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…</w:t>
      </w:r>
    </w:p>
    <w:p w14:paraId="3BF6937D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Địa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chỉ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cư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trú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gramStart"/>
      <w:r w:rsidRPr="0031451E">
        <w:rPr>
          <w:rFonts w:ascii="Arial" w:hAnsi="Arial" w:cs="Arial"/>
          <w:sz w:val="27"/>
          <w:szCs w:val="27"/>
        </w:rPr>
        <w:t>nay:…</w:t>
      </w:r>
      <w:proofErr w:type="gramEnd"/>
      <w:r w:rsidRPr="0031451E">
        <w:rPr>
          <w:rFonts w:ascii="Arial" w:hAnsi="Arial" w:cs="Arial"/>
          <w:sz w:val="27"/>
          <w:szCs w:val="27"/>
        </w:rPr>
        <w:t>….</w:t>
      </w:r>
    </w:p>
    <w:p w14:paraId="7D84F940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Số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thoại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liên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hệ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..</w:t>
      </w:r>
    </w:p>
    <w:p w14:paraId="715AFA18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xin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trình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với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Quý </w:t>
      </w:r>
      <w:proofErr w:type="spellStart"/>
      <w:r w:rsidRPr="0031451E">
        <w:rPr>
          <w:rFonts w:ascii="Arial" w:hAnsi="Arial" w:cs="Arial"/>
          <w:sz w:val="27"/>
          <w:szCs w:val="27"/>
        </w:rPr>
        <w:t>cơ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quan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sau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……</w:t>
      </w:r>
    </w:p>
    <w:p w14:paraId="4A394FA6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>(</w:t>
      </w:r>
      <w:proofErr w:type="spellStart"/>
      <w:r w:rsidRPr="0031451E">
        <w:rPr>
          <w:rFonts w:ascii="Arial" w:hAnsi="Arial" w:cs="Arial"/>
          <w:sz w:val="27"/>
          <w:szCs w:val="27"/>
        </w:rPr>
        <w:t>Trình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về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các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xảy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ra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khiến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yêu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cầu</w:t>
      </w:r>
      <w:proofErr w:type="spellEnd"/>
      <w:r w:rsidRPr="0031451E">
        <w:rPr>
          <w:rFonts w:ascii="Arial" w:hAnsi="Arial" w:cs="Arial"/>
          <w:sz w:val="27"/>
          <w:szCs w:val="27"/>
        </w:rPr>
        <w:t>)</w:t>
      </w:r>
    </w:p>
    <w:p w14:paraId="13B1608F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Căn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Khoản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11 </w:t>
      </w:r>
      <w:proofErr w:type="spellStart"/>
      <w:r w:rsidRPr="0031451E">
        <w:rPr>
          <w:rFonts w:ascii="Arial" w:hAnsi="Arial" w:cs="Arial"/>
          <w:sz w:val="27"/>
          <w:szCs w:val="27"/>
        </w:rPr>
        <w:t>Điều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114 </w:t>
      </w:r>
      <w:proofErr w:type="spellStart"/>
      <w:r w:rsidRPr="0031451E">
        <w:rPr>
          <w:rFonts w:ascii="Arial" w:hAnsi="Arial" w:cs="Arial"/>
          <w:sz w:val="27"/>
          <w:szCs w:val="27"/>
        </w:rPr>
        <w:t>Bộ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luật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tố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quy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thì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“Phong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nghĩa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cũng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một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trong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cá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khẩn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cấp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tạm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” </w:t>
      </w:r>
      <w:proofErr w:type="spellStart"/>
      <w:r w:rsidRPr="0031451E">
        <w:rPr>
          <w:rFonts w:ascii="Arial" w:hAnsi="Arial" w:cs="Arial"/>
          <w:sz w:val="27"/>
          <w:szCs w:val="27"/>
        </w:rPr>
        <w:t>được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để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tạm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giải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yêu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cấp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bách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đương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vệ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tính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mạng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sức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khỏe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thu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thập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chứng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vệ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chứng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toàn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tình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trạng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tránh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gây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thiệt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hại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không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thể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khắc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phục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được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đảm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giải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hoặc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>.</w:t>
      </w:r>
    </w:p>
    <w:p w14:paraId="0BF08FAB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Theo </w:t>
      </w:r>
      <w:proofErr w:type="spellStart"/>
      <w:r w:rsidRPr="0031451E">
        <w:rPr>
          <w:rFonts w:ascii="Arial" w:hAnsi="Arial" w:cs="Arial"/>
          <w:sz w:val="27"/>
          <w:szCs w:val="27"/>
        </w:rPr>
        <w:t>quy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tại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Điều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126 </w:t>
      </w:r>
      <w:proofErr w:type="spellStart"/>
      <w:r w:rsidRPr="0031451E">
        <w:rPr>
          <w:rFonts w:ascii="Arial" w:hAnsi="Arial" w:cs="Arial"/>
          <w:sz w:val="27"/>
          <w:szCs w:val="27"/>
        </w:rPr>
        <w:t>Bộ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luật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tố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năm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2015:</w:t>
      </w:r>
    </w:p>
    <w:p w14:paraId="26C450A4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>“</w:t>
      </w:r>
      <w:proofErr w:type="spellStart"/>
      <w:r w:rsidRPr="0031451E">
        <w:rPr>
          <w:rFonts w:ascii="Arial" w:hAnsi="Arial" w:cs="Arial"/>
          <w:sz w:val="27"/>
          <w:szCs w:val="27"/>
        </w:rPr>
        <w:t>Điều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126. 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nghĩa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</w:p>
    <w:p w14:paraId="54565BEC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nghĩa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được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nếu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trong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quá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trình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giải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căn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cứ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thấy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nghĩa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thiết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để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đảm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giải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hoặc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>.”</w:t>
      </w:r>
    </w:p>
    <w:p w14:paraId="10115D5B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nhận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thấy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quyền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yêu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…</w:t>
      </w:r>
      <w:proofErr w:type="gramStart"/>
      <w:r w:rsidRPr="0031451E">
        <w:rPr>
          <w:rFonts w:ascii="Arial" w:hAnsi="Arial" w:cs="Arial"/>
          <w:sz w:val="27"/>
          <w:szCs w:val="27"/>
        </w:rPr>
        <w:t>…..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1451E">
        <w:rPr>
          <w:rFonts w:ascii="Arial" w:hAnsi="Arial" w:cs="Arial"/>
          <w:sz w:val="27"/>
          <w:szCs w:val="27"/>
        </w:rPr>
        <w:t>Thẩm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phán</w:t>
      </w:r>
      <w:proofErr w:type="spellEnd"/>
      <w:r w:rsidRPr="0031451E">
        <w:rPr>
          <w:rFonts w:ascii="Arial" w:hAnsi="Arial" w:cs="Arial"/>
          <w:sz w:val="27"/>
          <w:szCs w:val="27"/>
        </w:rPr>
        <w:t>…/</w:t>
      </w:r>
      <w:proofErr w:type="spellStart"/>
      <w:r w:rsidRPr="0031451E">
        <w:rPr>
          <w:rFonts w:ascii="Arial" w:hAnsi="Arial" w:cs="Arial"/>
          <w:sz w:val="27"/>
          <w:szCs w:val="27"/>
        </w:rPr>
        <w:t>Hội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đồng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xét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xử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…) </w:t>
      </w:r>
      <w:proofErr w:type="spellStart"/>
      <w:r w:rsidRPr="0031451E">
        <w:rPr>
          <w:rFonts w:ascii="Arial" w:hAnsi="Arial" w:cs="Arial"/>
          <w:sz w:val="27"/>
          <w:szCs w:val="27"/>
        </w:rPr>
        <w:t>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theo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tại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Điều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126 </w:t>
      </w:r>
      <w:proofErr w:type="spellStart"/>
      <w:r w:rsidRPr="0031451E">
        <w:rPr>
          <w:rFonts w:ascii="Arial" w:hAnsi="Arial" w:cs="Arial"/>
          <w:sz w:val="27"/>
          <w:szCs w:val="27"/>
        </w:rPr>
        <w:t>Bộ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luật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tố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> </w:t>
      </w:r>
      <w:proofErr w:type="spellStart"/>
      <w:r w:rsidRPr="0031451E">
        <w:rPr>
          <w:rFonts w:ascii="Arial" w:hAnsi="Arial" w:cs="Arial"/>
          <w:sz w:val="27"/>
          <w:szCs w:val="27"/>
        </w:rPr>
        <w:t>với</w:t>
      </w:r>
      <w:proofErr w:type="spellEnd"/>
    </w:p>
    <w:p w14:paraId="05371FC3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Ông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….. Sinh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năm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……</w:t>
      </w:r>
    </w:p>
    <w:p w14:paraId="2ECA3C0E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Chứng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minh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số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… do CA…….. </w:t>
      </w:r>
      <w:proofErr w:type="spellStart"/>
      <w:r w:rsidRPr="0031451E">
        <w:rPr>
          <w:rFonts w:ascii="Arial" w:hAnsi="Arial" w:cs="Arial"/>
          <w:sz w:val="27"/>
          <w:szCs w:val="27"/>
        </w:rPr>
        <w:t>cấp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ngày</w:t>
      </w:r>
      <w:proofErr w:type="spellEnd"/>
      <w:proofErr w:type="gramStart"/>
      <w:r w:rsidRPr="0031451E">
        <w:rPr>
          <w:rFonts w:ascii="Arial" w:hAnsi="Arial" w:cs="Arial"/>
          <w:sz w:val="27"/>
          <w:szCs w:val="27"/>
        </w:rPr>
        <w:t>…./</w:t>
      </w:r>
      <w:proofErr w:type="gramEnd"/>
      <w:r w:rsidRPr="0031451E">
        <w:rPr>
          <w:rFonts w:ascii="Arial" w:hAnsi="Arial" w:cs="Arial"/>
          <w:sz w:val="27"/>
          <w:szCs w:val="27"/>
        </w:rPr>
        <w:t>…./……</w:t>
      </w:r>
    </w:p>
    <w:p w14:paraId="1F6EB21D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Địa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chỉ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thường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trú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>…….</w:t>
      </w:r>
    </w:p>
    <w:p w14:paraId="74B3D1E2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Địa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chỉ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cư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trú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gramStart"/>
      <w:r w:rsidRPr="0031451E">
        <w:rPr>
          <w:rFonts w:ascii="Arial" w:hAnsi="Arial" w:cs="Arial"/>
          <w:sz w:val="27"/>
          <w:szCs w:val="27"/>
        </w:rPr>
        <w:t>nay:…</w:t>
      </w:r>
      <w:proofErr w:type="gramEnd"/>
      <w:r w:rsidRPr="0031451E">
        <w:rPr>
          <w:rFonts w:ascii="Arial" w:hAnsi="Arial" w:cs="Arial"/>
          <w:sz w:val="27"/>
          <w:szCs w:val="27"/>
        </w:rPr>
        <w:t>……</w:t>
      </w:r>
    </w:p>
    <w:p w14:paraId="3187B2A7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Là</w:t>
      </w:r>
      <w:proofErr w:type="spellEnd"/>
      <w:r w:rsidRPr="0031451E">
        <w:rPr>
          <w:rFonts w:ascii="Arial" w:hAnsi="Arial" w:cs="Arial"/>
          <w:sz w:val="27"/>
          <w:szCs w:val="27"/>
        </w:rPr>
        <w:t>:…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……. (</w:t>
      </w:r>
      <w:proofErr w:type="spellStart"/>
      <w:r w:rsidRPr="0031451E">
        <w:rPr>
          <w:rFonts w:ascii="Arial" w:hAnsi="Arial" w:cs="Arial"/>
          <w:sz w:val="27"/>
          <w:szCs w:val="27"/>
        </w:rPr>
        <w:t>ví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31451E">
        <w:rPr>
          <w:rFonts w:ascii="Arial" w:hAnsi="Arial" w:cs="Arial"/>
          <w:sz w:val="27"/>
          <w:szCs w:val="27"/>
        </w:rPr>
        <w:t>bị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trong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được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Quý </w:t>
      </w:r>
      <w:proofErr w:type="spellStart"/>
      <w:r w:rsidRPr="0031451E">
        <w:rPr>
          <w:rFonts w:ascii="Arial" w:hAnsi="Arial" w:cs="Arial"/>
          <w:sz w:val="27"/>
          <w:szCs w:val="27"/>
        </w:rPr>
        <w:t>Tòa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lý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theo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>…….)</w:t>
      </w:r>
    </w:p>
    <w:p w14:paraId="3DDD8BB5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 xml:space="preserve">Do, </w:t>
      </w:r>
      <w:proofErr w:type="spellStart"/>
      <w:r w:rsidRPr="0031451E">
        <w:rPr>
          <w:rFonts w:ascii="Arial" w:hAnsi="Arial" w:cs="Arial"/>
          <w:sz w:val="27"/>
          <w:szCs w:val="27"/>
        </w:rPr>
        <w:t>Ông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……. </w:t>
      </w:r>
      <w:proofErr w:type="spellStart"/>
      <w:r w:rsidRPr="0031451E">
        <w:rPr>
          <w:rFonts w:ascii="Arial" w:hAnsi="Arial" w:cs="Arial"/>
          <w:sz w:val="27"/>
          <w:szCs w:val="27"/>
        </w:rPr>
        <w:t>đã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vi/</w:t>
      </w:r>
      <w:proofErr w:type="spellStart"/>
      <w:r w:rsidRPr="0031451E">
        <w:rPr>
          <w:rFonts w:ascii="Arial" w:hAnsi="Arial" w:cs="Arial"/>
          <w:sz w:val="27"/>
          <w:szCs w:val="27"/>
        </w:rPr>
        <w:t>dấu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hiệu</w:t>
      </w:r>
      <w:proofErr w:type="spellEnd"/>
      <w:r w:rsidRPr="0031451E">
        <w:rPr>
          <w:rFonts w:ascii="Arial" w:hAnsi="Arial" w:cs="Arial"/>
          <w:sz w:val="27"/>
          <w:szCs w:val="27"/>
        </w:rPr>
        <w:t>/…</w:t>
      </w:r>
      <w:proofErr w:type="gramStart"/>
      <w:r w:rsidRPr="0031451E">
        <w:rPr>
          <w:rFonts w:ascii="Arial" w:hAnsi="Arial" w:cs="Arial"/>
          <w:sz w:val="27"/>
          <w:szCs w:val="27"/>
        </w:rPr>
        <w:t>…..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31451E">
        <w:rPr>
          <w:rFonts w:ascii="Arial" w:hAnsi="Arial" w:cs="Arial"/>
          <w:sz w:val="27"/>
          <w:szCs w:val="27"/>
        </w:rPr>
        <w:t>vi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phạm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chủ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thể</w:t>
      </w:r>
      <w:proofErr w:type="spellEnd"/>
      <w:r w:rsidRPr="0031451E">
        <w:rPr>
          <w:rFonts w:ascii="Arial" w:hAnsi="Arial" w:cs="Arial"/>
          <w:sz w:val="27"/>
          <w:szCs w:val="27"/>
        </w:rPr>
        <w:t>/</w:t>
      </w:r>
      <w:proofErr w:type="spellStart"/>
      <w:r w:rsidRPr="0031451E">
        <w:rPr>
          <w:rFonts w:ascii="Arial" w:hAnsi="Arial" w:cs="Arial"/>
          <w:sz w:val="27"/>
          <w:szCs w:val="27"/>
        </w:rPr>
        <w:t>lý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31451E">
        <w:rPr>
          <w:rFonts w:ascii="Arial" w:hAnsi="Arial" w:cs="Arial"/>
          <w:sz w:val="27"/>
          <w:szCs w:val="27"/>
        </w:rPr>
        <w:t>dẫn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đến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yêu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ví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31451E">
        <w:rPr>
          <w:rFonts w:ascii="Arial" w:hAnsi="Arial" w:cs="Arial"/>
          <w:sz w:val="27"/>
          <w:szCs w:val="27"/>
        </w:rPr>
        <w:t>tẩu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>,…</w:t>
      </w:r>
      <w:proofErr w:type="gramEnd"/>
      <w:r w:rsidRPr="0031451E">
        <w:rPr>
          <w:rFonts w:ascii="Arial" w:hAnsi="Arial" w:cs="Arial"/>
          <w:sz w:val="27"/>
          <w:szCs w:val="27"/>
        </w:rPr>
        <w:t xml:space="preserve"> )</w:t>
      </w:r>
    </w:p>
    <w:p w14:paraId="77456CD3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Vậy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nên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này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để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kính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đề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nghị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…… </w:t>
      </w:r>
      <w:proofErr w:type="spellStart"/>
      <w:r w:rsidRPr="0031451E">
        <w:rPr>
          <w:rFonts w:ascii="Arial" w:hAnsi="Arial" w:cs="Arial"/>
          <w:sz w:val="27"/>
          <w:szCs w:val="27"/>
        </w:rPr>
        <w:t>xem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xét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ra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dụng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biện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khẩn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cấp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tạm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có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nghĩa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vụ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để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đảm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bảo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việc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giải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quyết</w:t>
      </w:r>
      <w:proofErr w:type="spellEnd"/>
      <w:r w:rsidRPr="0031451E">
        <w:rPr>
          <w:rFonts w:ascii="Arial" w:hAnsi="Arial" w:cs="Arial"/>
          <w:sz w:val="27"/>
          <w:szCs w:val="27"/>
        </w:rPr>
        <w:t>/</w:t>
      </w:r>
      <w:proofErr w:type="spellStart"/>
      <w:r w:rsidRPr="0031451E">
        <w:rPr>
          <w:rFonts w:ascii="Arial" w:hAnsi="Arial" w:cs="Arial"/>
          <w:sz w:val="27"/>
          <w:szCs w:val="27"/>
        </w:rPr>
        <w:t>thi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hành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Ông</w:t>
      </w:r>
      <w:proofErr w:type="spellEnd"/>
      <w:r w:rsidRPr="0031451E">
        <w:rPr>
          <w:rFonts w:ascii="Arial" w:hAnsi="Arial" w:cs="Arial"/>
          <w:sz w:val="27"/>
          <w:szCs w:val="27"/>
        </w:rPr>
        <w:t>…</w:t>
      </w:r>
      <w:proofErr w:type="gramStart"/>
      <w:r w:rsidRPr="0031451E">
        <w:rPr>
          <w:rFonts w:ascii="Arial" w:hAnsi="Arial" w:cs="Arial"/>
          <w:sz w:val="27"/>
          <w:szCs w:val="27"/>
        </w:rPr>
        <w:t>…./</w:t>
      </w:r>
      <w:proofErr w:type="gramEnd"/>
      <w:r w:rsidRPr="0031451E">
        <w:rPr>
          <w:rFonts w:ascii="Arial" w:hAnsi="Arial" w:cs="Arial"/>
          <w:sz w:val="27"/>
          <w:szCs w:val="27"/>
        </w:rPr>
        <w:t>…… (</w:t>
      </w:r>
      <w:proofErr w:type="spellStart"/>
      <w:r w:rsidRPr="0031451E">
        <w:rPr>
          <w:rFonts w:ascii="Arial" w:hAnsi="Arial" w:cs="Arial"/>
          <w:sz w:val="27"/>
          <w:szCs w:val="27"/>
        </w:rPr>
        <w:t>đưa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ra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mục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đích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bạn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hướng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tới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khi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đưa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ra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yêu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cầu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Phong </w:t>
      </w:r>
      <w:proofErr w:type="spellStart"/>
      <w:r w:rsidRPr="0031451E">
        <w:rPr>
          <w:rFonts w:ascii="Arial" w:hAnsi="Arial" w:cs="Arial"/>
          <w:sz w:val="27"/>
          <w:szCs w:val="27"/>
        </w:rPr>
        <w:t>tỏa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tài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sản</w:t>
      </w:r>
      <w:proofErr w:type="spellEnd"/>
      <w:r w:rsidRPr="0031451E">
        <w:rPr>
          <w:rFonts w:ascii="Arial" w:hAnsi="Arial" w:cs="Arial"/>
          <w:sz w:val="27"/>
          <w:szCs w:val="27"/>
        </w:rPr>
        <w:t>)</w:t>
      </w:r>
    </w:p>
    <w:p w14:paraId="68A34EA3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xin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cam </w:t>
      </w:r>
      <w:proofErr w:type="spellStart"/>
      <w:r w:rsidRPr="0031451E">
        <w:rPr>
          <w:rFonts w:ascii="Arial" w:hAnsi="Arial" w:cs="Arial"/>
          <w:sz w:val="27"/>
          <w:szCs w:val="27"/>
        </w:rPr>
        <w:t>đoan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những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thông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31451E">
        <w:rPr>
          <w:rFonts w:ascii="Arial" w:hAnsi="Arial" w:cs="Arial"/>
          <w:sz w:val="27"/>
          <w:szCs w:val="27"/>
        </w:rPr>
        <w:t>trên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đúng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sự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thật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và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xin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chịu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mọi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trách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nhiệm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phát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sinh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nếu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những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thông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31451E">
        <w:rPr>
          <w:rFonts w:ascii="Arial" w:hAnsi="Arial" w:cs="Arial"/>
          <w:sz w:val="27"/>
          <w:szCs w:val="27"/>
        </w:rPr>
        <w:t>trên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là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sai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theo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đúng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quy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định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của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pháp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luật</w:t>
      </w:r>
      <w:proofErr w:type="spellEnd"/>
      <w:r w:rsidRPr="0031451E">
        <w:rPr>
          <w:rFonts w:ascii="Arial" w:hAnsi="Arial" w:cs="Arial"/>
          <w:sz w:val="27"/>
          <w:szCs w:val="27"/>
        </w:rPr>
        <w:t>.</w:t>
      </w:r>
    </w:p>
    <w:p w14:paraId="5C0CC37E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Fonts w:ascii="Arial" w:hAnsi="Arial" w:cs="Arial"/>
          <w:sz w:val="27"/>
          <w:szCs w:val="27"/>
        </w:rPr>
        <w:t>Tôi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xin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trân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trọng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cảm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ơn</w:t>
      </w:r>
      <w:proofErr w:type="spellEnd"/>
      <w:r w:rsidRPr="0031451E">
        <w:rPr>
          <w:rFonts w:ascii="Arial" w:hAnsi="Arial" w:cs="Arial"/>
          <w:sz w:val="27"/>
          <w:szCs w:val="27"/>
        </w:rPr>
        <w:t>!</w:t>
      </w:r>
    </w:p>
    <w:p w14:paraId="70B49169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làm</w:t>
      </w:r>
      <w:proofErr w:type="spellEnd"/>
      <w:r w:rsidRPr="0031451E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Style w:val="Strong"/>
          <w:rFonts w:ascii="Arial" w:hAnsi="Arial" w:cs="Arial"/>
          <w:sz w:val="27"/>
          <w:szCs w:val="27"/>
        </w:rPr>
        <w:t>đơn</w:t>
      </w:r>
      <w:proofErr w:type="spellEnd"/>
    </w:p>
    <w:p w14:paraId="5A3B64C6" w14:textId="77777777" w:rsidR="0031451E" w:rsidRPr="0031451E" w:rsidRDefault="0031451E" w:rsidP="003145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1451E">
        <w:rPr>
          <w:rFonts w:ascii="Arial" w:hAnsi="Arial" w:cs="Arial"/>
          <w:sz w:val="27"/>
          <w:szCs w:val="27"/>
        </w:rPr>
        <w:t>(</w:t>
      </w:r>
      <w:proofErr w:type="spellStart"/>
      <w:r w:rsidRPr="0031451E">
        <w:rPr>
          <w:rFonts w:ascii="Arial" w:hAnsi="Arial" w:cs="Arial"/>
          <w:sz w:val="27"/>
          <w:szCs w:val="27"/>
        </w:rPr>
        <w:t>Ký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1451E">
        <w:rPr>
          <w:rFonts w:ascii="Arial" w:hAnsi="Arial" w:cs="Arial"/>
          <w:sz w:val="27"/>
          <w:szCs w:val="27"/>
        </w:rPr>
        <w:t>ghi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rõ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họ</w:t>
      </w:r>
      <w:proofErr w:type="spellEnd"/>
      <w:r w:rsidRPr="0031451E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1451E">
        <w:rPr>
          <w:rFonts w:ascii="Arial" w:hAnsi="Arial" w:cs="Arial"/>
          <w:sz w:val="27"/>
          <w:szCs w:val="27"/>
        </w:rPr>
        <w:t>tên</w:t>
      </w:r>
      <w:proofErr w:type="spellEnd"/>
      <w:r w:rsidRPr="0031451E">
        <w:rPr>
          <w:rFonts w:ascii="Arial" w:hAnsi="Arial" w:cs="Arial"/>
          <w:sz w:val="27"/>
          <w:szCs w:val="27"/>
        </w:rPr>
        <w:t>)</w:t>
      </w:r>
    </w:p>
    <w:p w14:paraId="6D997484" w14:textId="77777777" w:rsidR="00452700" w:rsidRPr="0031451E" w:rsidRDefault="00452700"/>
    <w:sectPr w:rsidR="00452700" w:rsidRPr="00314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E"/>
    <w:rsid w:val="0031451E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AF75"/>
  <w15:chartTrackingRefBased/>
  <w15:docId w15:val="{4676078C-B684-4904-A123-84557B99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3145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4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2023-10-22T08:17:00Z</dcterms:created>
  <dcterms:modified xsi:type="dcterms:W3CDTF">2023-10-22T08:18:00Z</dcterms:modified>
</cp:coreProperties>
</file>